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293F" w14:textId="77777777" w:rsidR="001D7E34" w:rsidRDefault="001D7E34" w:rsidP="001D7E34">
      <w:pPr>
        <w:spacing w:after="0" w:line="240" w:lineRule="auto"/>
        <w:rPr>
          <w:rFonts w:eastAsia="Arial" w:cstheme="minorHAnsi"/>
          <w:b/>
          <w:bCs/>
          <w:sz w:val="28"/>
          <w:szCs w:val="28"/>
        </w:rPr>
      </w:pPr>
    </w:p>
    <w:p w14:paraId="5DBEE845" w14:textId="180D68BF" w:rsidR="00A859B4" w:rsidRPr="00697214" w:rsidRDefault="00A859B4" w:rsidP="00A859B4">
      <w:pPr>
        <w:spacing w:after="0" w:line="240" w:lineRule="auto"/>
        <w:jc w:val="center"/>
        <w:rPr>
          <w:rFonts w:cstheme="minorHAnsi"/>
          <w:sz w:val="28"/>
          <w:szCs w:val="28"/>
        </w:rPr>
      </w:pPr>
      <w:r w:rsidRPr="00697214">
        <w:rPr>
          <w:rFonts w:eastAsia="Arial" w:cstheme="minorHAnsi"/>
          <w:b/>
          <w:bCs/>
          <w:sz w:val="28"/>
          <w:szCs w:val="28"/>
        </w:rPr>
        <w:t>Job Description</w:t>
      </w:r>
    </w:p>
    <w:p w14:paraId="7FE1754E" w14:textId="77777777" w:rsidR="00A859B4" w:rsidRPr="00697214" w:rsidRDefault="00A859B4" w:rsidP="00A859B4">
      <w:pPr>
        <w:spacing w:after="0" w:line="240" w:lineRule="auto"/>
        <w:jc w:val="center"/>
        <w:rPr>
          <w:rFonts w:cstheme="minorHAnsi"/>
          <w:sz w:val="28"/>
          <w:szCs w:val="28"/>
        </w:rPr>
      </w:pPr>
      <w:r w:rsidRPr="00697214">
        <w:rPr>
          <w:rFonts w:eastAsia="Arial" w:cstheme="minorHAnsi"/>
          <w:b/>
          <w:bCs/>
          <w:sz w:val="28"/>
          <w:szCs w:val="28"/>
        </w:rPr>
        <w:t>Clerk to the Governing Body</w:t>
      </w:r>
    </w:p>
    <w:p w14:paraId="4403E86E" w14:textId="77777777" w:rsidR="00A859B4" w:rsidRPr="00E85C55" w:rsidRDefault="00A859B4" w:rsidP="00A859B4">
      <w:pPr>
        <w:spacing w:after="0" w:line="240" w:lineRule="auto"/>
        <w:rPr>
          <w:rFonts w:cstheme="minorHAnsi"/>
        </w:rPr>
      </w:pPr>
    </w:p>
    <w:p w14:paraId="64F88E23" w14:textId="77777777" w:rsidR="00A859B4" w:rsidRPr="00697214" w:rsidRDefault="00A859B4" w:rsidP="00A859B4">
      <w:pPr>
        <w:spacing w:after="0" w:line="240" w:lineRule="auto"/>
        <w:jc w:val="both"/>
        <w:rPr>
          <w:rFonts w:cstheme="minorHAnsi"/>
          <w:sz w:val="24"/>
          <w:szCs w:val="24"/>
        </w:rPr>
      </w:pPr>
      <w:r w:rsidRPr="00697214">
        <w:rPr>
          <w:rFonts w:eastAsia="Arial" w:cstheme="minorHAnsi"/>
          <w:b/>
          <w:bCs/>
          <w:sz w:val="24"/>
          <w:szCs w:val="24"/>
        </w:rPr>
        <w:t>Purpose of the Post</w:t>
      </w:r>
    </w:p>
    <w:p w14:paraId="2E71CE2D" w14:textId="1ECA12C3" w:rsidR="00A859B4" w:rsidRDefault="001D7E34" w:rsidP="00A859B4">
      <w:pPr>
        <w:spacing w:after="0" w:line="240" w:lineRule="auto"/>
        <w:jc w:val="both"/>
        <w:rPr>
          <w:rFonts w:cstheme="minorHAnsi"/>
        </w:rPr>
      </w:pPr>
      <w:r>
        <w:rPr>
          <w:rFonts w:cstheme="minorHAnsi"/>
        </w:rPr>
        <w:t xml:space="preserve">The Clerk will be accountable to the Governing Body, working with the Chair &amp; Vice Chair of Governor, alongside the Headteacher, SLT and other Governors. The clerk will be responsible for advising the governing body on constitutional and procedural matters and will work within the current legislative framework. </w:t>
      </w:r>
    </w:p>
    <w:p w14:paraId="5EFF58AE" w14:textId="77777777" w:rsidR="00A859B4" w:rsidRPr="00E85C55" w:rsidRDefault="00A859B4" w:rsidP="00A859B4">
      <w:pPr>
        <w:spacing w:after="0" w:line="240" w:lineRule="auto"/>
        <w:jc w:val="both"/>
        <w:rPr>
          <w:rFonts w:cstheme="minorHAnsi"/>
        </w:rPr>
      </w:pPr>
    </w:p>
    <w:p w14:paraId="67086E65" w14:textId="1A3725D8" w:rsidR="001D7E34" w:rsidRPr="001D7E34" w:rsidRDefault="00A859B4" w:rsidP="007D4FA1">
      <w:pPr>
        <w:spacing w:after="0" w:line="240" w:lineRule="auto"/>
        <w:jc w:val="both"/>
        <w:rPr>
          <w:rFonts w:eastAsia="Arial" w:cstheme="minorHAnsi"/>
          <w:b/>
          <w:bCs/>
          <w:sz w:val="24"/>
          <w:szCs w:val="24"/>
        </w:rPr>
      </w:pPr>
      <w:r w:rsidRPr="00697214">
        <w:rPr>
          <w:rFonts w:eastAsia="Arial" w:cstheme="minorHAnsi"/>
          <w:b/>
          <w:bCs/>
          <w:sz w:val="24"/>
          <w:szCs w:val="24"/>
        </w:rPr>
        <w:t>Key Duties</w:t>
      </w:r>
    </w:p>
    <w:p w14:paraId="13D547D2" w14:textId="18326206" w:rsidR="001D7E34" w:rsidRDefault="00A859B4" w:rsidP="007D4FA1">
      <w:pPr>
        <w:spacing w:after="0" w:line="240" w:lineRule="auto"/>
        <w:jc w:val="both"/>
        <w:rPr>
          <w:rFonts w:cstheme="minorHAnsi"/>
        </w:rPr>
      </w:pPr>
      <w:r w:rsidRPr="00E85C55">
        <w:rPr>
          <w:rFonts w:eastAsia="Arial" w:cstheme="minorHAnsi"/>
          <w:b/>
          <w:bCs/>
        </w:rPr>
        <w:t>Meetings</w:t>
      </w:r>
    </w:p>
    <w:p w14:paraId="43930741" w14:textId="3FD80058" w:rsidR="001D7E34" w:rsidRDefault="001D7E34" w:rsidP="007D4FA1">
      <w:pPr>
        <w:pStyle w:val="ListParagraph"/>
        <w:numPr>
          <w:ilvl w:val="0"/>
          <w:numId w:val="12"/>
        </w:numPr>
        <w:spacing w:after="0" w:line="240" w:lineRule="auto"/>
        <w:jc w:val="both"/>
        <w:rPr>
          <w:rFonts w:cstheme="minorHAnsi"/>
        </w:rPr>
      </w:pPr>
      <w:r>
        <w:rPr>
          <w:rFonts w:cstheme="minorHAnsi"/>
        </w:rPr>
        <w:t xml:space="preserve">To work with the Chair and Vice Chair of the Governors and the Headteacher, prior to each Governors meeting to ensure there is a clear agenda and documentation taking account of all necessary criteria including DfE, LA items and the school improvement plan. </w:t>
      </w:r>
    </w:p>
    <w:p w14:paraId="66B4FCB8" w14:textId="75EC819E" w:rsidR="001D7E34" w:rsidRDefault="001D7E34" w:rsidP="007D4FA1">
      <w:pPr>
        <w:pStyle w:val="ListParagraph"/>
        <w:numPr>
          <w:ilvl w:val="0"/>
          <w:numId w:val="12"/>
        </w:numPr>
        <w:spacing w:after="0" w:line="240" w:lineRule="auto"/>
        <w:jc w:val="both"/>
        <w:rPr>
          <w:rFonts w:cstheme="minorHAnsi"/>
        </w:rPr>
      </w:pPr>
      <w:r>
        <w:rPr>
          <w:rFonts w:cstheme="minorHAnsi"/>
        </w:rPr>
        <w:t>Encourage the Headteacher, SLT and other Governors to produce papers in a timely manner.</w:t>
      </w:r>
    </w:p>
    <w:p w14:paraId="5B327AC2" w14:textId="6278A7C4" w:rsidR="001D7E34" w:rsidRDefault="001D7E34" w:rsidP="007D4FA1">
      <w:pPr>
        <w:pStyle w:val="ListParagraph"/>
        <w:numPr>
          <w:ilvl w:val="0"/>
          <w:numId w:val="12"/>
        </w:numPr>
        <w:spacing w:after="0" w:line="240" w:lineRule="auto"/>
        <w:jc w:val="both"/>
        <w:rPr>
          <w:rFonts w:cstheme="minorHAnsi"/>
        </w:rPr>
      </w:pPr>
      <w:r>
        <w:rPr>
          <w:rFonts w:cstheme="minorHAnsi"/>
        </w:rPr>
        <w:t xml:space="preserve">Produce, collate and distribute the agenda and papers to all recipients, ensuring that they are shared 7 days before the meeting takes place. </w:t>
      </w:r>
    </w:p>
    <w:p w14:paraId="4008B04F" w14:textId="3309AC29" w:rsidR="001D7E34" w:rsidRDefault="001D7E34" w:rsidP="007D4FA1">
      <w:pPr>
        <w:pStyle w:val="ListParagraph"/>
        <w:numPr>
          <w:ilvl w:val="0"/>
          <w:numId w:val="12"/>
        </w:numPr>
        <w:spacing w:after="0" w:line="240" w:lineRule="auto"/>
        <w:jc w:val="both"/>
        <w:rPr>
          <w:rFonts w:cstheme="minorHAnsi"/>
        </w:rPr>
      </w:pPr>
      <w:r>
        <w:rPr>
          <w:rFonts w:cstheme="minorHAnsi"/>
        </w:rPr>
        <w:t xml:space="preserve">Record the attendance at all meetings and take any necessary steps regarding absences. </w:t>
      </w:r>
    </w:p>
    <w:p w14:paraId="4DF848BA" w14:textId="3828FA28" w:rsidR="001D7E34" w:rsidRDefault="001D7E34" w:rsidP="007D4FA1">
      <w:pPr>
        <w:pStyle w:val="ListParagraph"/>
        <w:numPr>
          <w:ilvl w:val="0"/>
          <w:numId w:val="12"/>
        </w:numPr>
        <w:spacing w:after="0" w:line="240" w:lineRule="auto"/>
        <w:jc w:val="both"/>
        <w:rPr>
          <w:rFonts w:cstheme="minorHAnsi"/>
        </w:rPr>
      </w:pPr>
      <w:r>
        <w:rPr>
          <w:rFonts w:cstheme="minorHAnsi"/>
        </w:rPr>
        <w:t xml:space="preserve">Minute all Governing Body and Finance Committee meetings and note relevant actions, owners and timescales. </w:t>
      </w:r>
    </w:p>
    <w:p w14:paraId="19EA6565" w14:textId="1D8469F2" w:rsidR="001D7E34" w:rsidRDefault="001D7E34" w:rsidP="007D4FA1">
      <w:pPr>
        <w:pStyle w:val="ListParagraph"/>
        <w:numPr>
          <w:ilvl w:val="0"/>
          <w:numId w:val="12"/>
        </w:numPr>
        <w:spacing w:after="0" w:line="240" w:lineRule="auto"/>
        <w:jc w:val="both"/>
        <w:rPr>
          <w:rFonts w:cstheme="minorHAnsi"/>
        </w:rPr>
      </w:pPr>
      <w:r>
        <w:rPr>
          <w:rFonts w:cstheme="minorHAnsi"/>
        </w:rPr>
        <w:t xml:space="preserve">Share drafts with the Chair, Vice Chair and Headteacher for amendment/approval by the Chair. </w:t>
      </w:r>
    </w:p>
    <w:p w14:paraId="0707EEA0" w14:textId="0976C7D5" w:rsidR="001D7E34" w:rsidRDefault="001D7E34" w:rsidP="007D4FA1">
      <w:pPr>
        <w:pStyle w:val="ListParagraph"/>
        <w:numPr>
          <w:ilvl w:val="0"/>
          <w:numId w:val="12"/>
        </w:numPr>
        <w:spacing w:after="0" w:line="240" w:lineRule="auto"/>
        <w:jc w:val="both"/>
        <w:rPr>
          <w:rFonts w:cstheme="minorHAnsi"/>
        </w:rPr>
      </w:pPr>
      <w:r>
        <w:rPr>
          <w:rFonts w:cstheme="minorHAnsi"/>
        </w:rPr>
        <w:t xml:space="preserve">Share drafts with the Finance Committee chair and Headteacher for amendment/approval. </w:t>
      </w:r>
    </w:p>
    <w:p w14:paraId="65EEC012" w14:textId="16ADCA5E" w:rsidR="001D7E34" w:rsidRDefault="001D7E34" w:rsidP="007D4FA1">
      <w:pPr>
        <w:pStyle w:val="ListParagraph"/>
        <w:numPr>
          <w:ilvl w:val="0"/>
          <w:numId w:val="12"/>
        </w:numPr>
        <w:spacing w:after="0" w:line="240" w:lineRule="auto"/>
        <w:jc w:val="both"/>
        <w:rPr>
          <w:rFonts w:cstheme="minorHAnsi"/>
        </w:rPr>
      </w:pPr>
      <w:r>
        <w:rPr>
          <w:rFonts w:cstheme="minorHAnsi"/>
        </w:rPr>
        <w:t xml:space="preserve">Document and keep a file of the signed and agreed minutes in the school office and electronically as an archive record. </w:t>
      </w:r>
    </w:p>
    <w:p w14:paraId="414B3F49" w14:textId="13A52C87" w:rsidR="001D7E34" w:rsidRDefault="001D7E34" w:rsidP="007D4FA1">
      <w:pPr>
        <w:pStyle w:val="ListParagraph"/>
        <w:numPr>
          <w:ilvl w:val="0"/>
          <w:numId w:val="12"/>
        </w:numPr>
        <w:spacing w:after="0" w:line="240" w:lineRule="auto"/>
        <w:jc w:val="both"/>
        <w:rPr>
          <w:rFonts w:cstheme="minorHAnsi"/>
        </w:rPr>
      </w:pPr>
      <w:r>
        <w:rPr>
          <w:rFonts w:cstheme="minorHAnsi"/>
        </w:rPr>
        <w:t xml:space="preserve">Liaise with the Chair to coordinate actions for upcoming meetings. </w:t>
      </w:r>
    </w:p>
    <w:p w14:paraId="79050286" w14:textId="2F702B9E" w:rsidR="001D7E34" w:rsidRPr="007D4FA1" w:rsidRDefault="007D4FA1" w:rsidP="007D4FA1">
      <w:pPr>
        <w:pStyle w:val="ListParagraph"/>
        <w:numPr>
          <w:ilvl w:val="0"/>
          <w:numId w:val="12"/>
        </w:numPr>
        <w:spacing w:after="0" w:line="240" w:lineRule="auto"/>
        <w:jc w:val="both"/>
        <w:rPr>
          <w:rFonts w:cstheme="minorHAnsi"/>
        </w:rPr>
      </w:pPr>
      <w:r>
        <w:rPr>
          <w:rFonts w:cstheme="minorHAnsi"/>
        </w:rPr>
        <w:t xml:space="preserve">Ensure all meetings are quorate </w:t>
      </w:r>
    </w:p>
    <w:p w14:paraId="16EC458B" w14:textId="77777777" w:rsidR="007E6192" w:rsidRDefault="007E6192" w:rsidP="007D4FA1">
      <w:pPr>
        <w:spacing w:after="0" w:line="240" w:lineRule="auto"/>
        <w:jc w:val="both"/>
        <w:rPr>
          <w:rFonts w:eastAsia="Arial" w:cstheme="minorHAnsi"/>
          <w:b/>
          <w:bCs/>
        </w:rPr>
      </w:pPr>
    </w:p>
    <w:p w14:paraId="0134ADA8" w14:textId="77777777" w:rsidR="00A859B4" w:rsidRPr="00E85C55" w:rsidRDefault="00A859B4" w:rsidP="007D4FA1">
      <w:pPr>
        <w:spacing w:after="0" w:line="240" w:lineRule="auto"/>
        <w:jc w:val="both"/>
        <w:rPr>
          <w:rFonts w:cstheme="minorHAnsi"/>
        </w:rPr>
      </w:pPr>
      <w:r w:rsidRPr="00E85C55">
        <w:rPr>
          <w:rFonts w:eastAsia="Arial" w:cstheme="minorHAnsi"/>
          <w:b/>
          <w:bCs/>
        </w:rPr>
        <w:t>Membership</w:t>
      </w:r>
    </w:p>
    <w:p w14:paraId="5CF6C4CD" w14:textId="1DECBF2F"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Advise governors and appointing bodies in advance of the expiry of a governor’s term of office, so elections or appointments can be organised in a timely manner.</w:t>
      </w:r>
    </w:p>
    <w:p w14:paraId="01E8D668" w14:textId="1A49CF40"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 xml:space="preserve">Chair </w:t>
      </w:r>
      <w:r w:rsidR="007D4FA1">
        <w:rPr>
          <w:rFonts w:eastAsia="Arial" w:cstheme="minorHAnsi"/>
        </w:rPr>
        <w:t>relevant</w:t>
      </w:r>
      <w:r w:rsidRPr="00E85C55">
        <w:rPr>
          <w:rFonts w:eastAsia="Arial" w:cstheme="minorHAnsi"/>
        </w:rPr>
        <w:t xml:space="preserve"> part</w:t>
      </w:r>
      <w:r w:rsidR="007D4FA1">
        <w:rPr>
          <w:rFonts w:eastAsia="Arial" w:cstheme="minorHAnsi"/>
        </w:rPr>
        <w:t>s</w:t>
      </w:r>
      <w:r w:rsidRPr="00E85C55">
        <w:rPr>
          <w:rFonts w:eastAsia="Arial" w:cstheme="minorHAnsi"/>
        </w:rPr>
        <w:t xml:space="preserve"> of the meeting at which the chair</w:t>
      </w:r>
      <w:r w:rsidR="007D4FA1">
        <w:rPr>
          <w:rFonts w:eastAsia="Arial" w:cstheme="minorHAnsi"/>
        </w:rPr>
        <w:t xml:space="preserve"> and vice chair</w:t>
      </w:r>
      <w:r w:rsidRPr="00E85C55">
        <w:rPr>
          <w:rFonts w:eastAsia="Arial" w:cstheme="minorHAnsi"/>
        </w:rPr>
        <w:t xml:space="preserve"> is elected, giving procedural advice concerning conduct of this and other elections.</w:t>
      </w:r>
    </w:p>
    <w:p w14:paraId="5C761471" w14:textId="77777777" w:rsidR="00A859B4"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Maintain a register of governor pecuniary interests and ensure the record of governors’ business interests is reviewed regularly and lodged within the school.</w:t>
      </w:r>
    </w:p>
    <w:p w14:paraId="71CF8F39" w14:textId="75EF6CF7" w:rsidR="007D4FA1" w:rsidRPr="00E85C55" w:rsidRDefault="007D4FA1" w:rsidP="007D4FA1">
      <w:pPr>
        <w:numPr>
          <w:ilvl w:val="0"/>
          <w:numId w:val="13"/>
        </w:numPr>
        <w:tabs>
          <w:tab w:val="left" w:pos="640"/>
        </w:tabs>
        <w:spacing w:after="0" w:line="240" w:lineRule="auto"/>
        <w:ind w:left="640" w:hanging="363"/>
        <w:jc w:val="both"/>
        <w:rPr>
          <w:rFonts w:eastAsia="Arial" w:cstheme="minorHAnsi"/>
        </w:rPr>
      </w:pPr>
      <w:r>
        <w:rPr>
          <w:rFonts w:eastAsia="Arial" w:cstheme="minorHAnsi"/>
        </w:rPr>
        <w:t xml:space="preserve">Liaise with the local authority to ensure Governor records are kept up to date. </w:t>
      </w:r>
    </w:p>
    <w:p w14:paraId="38FB29E4" w14:textId="1B9AE451"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Ensure</w:t>
      </w:r>
      <w:r w:rsidR="007D4FA1">
        <w:rPr>
          <w:rFonts w:eastAsia="Arial" w:cstheme="minorHAnsi"/>
        </w:rPr>
        <w:t xml:space="preserve"> all relevant recruitment onboarding, including</w:t>
      </w:r>
      <w:r w:rsidRPr="00E85C55">
        <w:rPr>
          <w:rFonts w:eastAsia="Arial" w:cstheme="minorHAnsi"/>
        </w:rPr>
        <w:t xml:space="preserve"> Disclosure and Barring (DBS) has been carried out on any governor when it is appropriate to do so.</w:t>
      </w:r>
    </w:p>
    <w:p w14:paraId="1682DD75" w14:textId="0090B42F"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Maintain a record of training</w:t>
      </w:r>
      <w:r w:rsidR="007D4FA1">
        <w:rPr>
          <w:rFonts w:eastAsia="Arial" w:cstheme="minorHAnsi"/>
        </w:rPr>
        <w:t xml:space="preserve"> and skills review to be</w:t>
      </w:r>
      <w:r w:rsidRPr="00E85C55">
        <w:rPr>
          <w:rFonts w:eastAsia="Arial" w:cstheme="minorHAnsi"/>
        </w:rPr>
        <w:t xml:space="preserve"> undertaken by members of the governing body.</w:t>
      </w:r>
    </w:p>
    <w:p w14:paraId="35768BE0" w14:textId="77777777"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Maintain governor meeting attendance records and advise the chair of potential disqualification through lack of attendance.</w:t>
      </w:r>
    </w:p>
    <w:p w14:paraId="1FE0D6F6" w14:textId="77777777" w:rsidR="00A859B4"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 xml:space="preserve">Advise the governing body on succession planning (of all roles, not just the chair). </w:t>
      </w:r>
    </w:p>
    <w:p w14:paraId="0FA352E4" w14:textId="6BDF66A9" w:rsidR="00697214" w:rsidRPr="0010654D" w:rsidRDefault="007D4FA1" w:rsidP="0010654D">
      <w:pPr>
        <w:numPr>
          <w:ilvl w:val="0"/>
          <w:numId w:val="13"/>
        </w:numPr>
        <w:tabs>
          <w:tab w:val="left" w:pos="640"/>
        </w:tabs>
        <w:spacing w:after="0" w:line="240" w:lineRule="auto"/>
        <w:ind w:left="640" w:hanging="363"/>
        <w:jc w:val="both"/>
        <w:rPr>
          <w:rFonts w:eastAsia="Arial" w:cstheme="minorHAnsi"/>
        </w:rPr>
      </w:pPr>
      <w:r>
        <w:rPr>
          <w:rFonts w:eastAsia="Arial" w:cstheme="minorHAnsi"/>
        </w:rPr>
        <w:t>Ensure that all new governors receive relevant induction materials and welcome packs from WSCC.</w:t>
      </w:r>
    </w:p>
    <w:p w14:paraId="07AFBF29"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lastRenderedPageBreak/>
        <w:t>Advice</w:t>
      </w:r>
    </w:p>
    <w:p w14:paraId="7C45428F" w14:textId="77777777"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Advise the governing body on governance legislation and procedural matters where necessary before, during and after meetings.</w:t>
      </w:r>
    </w:p>
    <w:p w14:paraId="081770C6" w14:textId="77777777"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Act as the first point of contact for governors with queries on procedural matters.</w:t>
      </w:r>
    </w:p>
    <w:p w14:paraId="064E031F" w14:textId="1ACB3205"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Have access to appropriate legal advice, support and guidance, and where necessary seek advice</w:t>
      </w:r>
      <w:r w:rsidR="007D4FA1">
        <w:rPr>
          <w:rFonts w:eastAsia="Arial" w:cstheme="minorHAnsi"/>
        </w:rPr>
        <w:t xml:space="preserve"> </w:t>
      </w:r>
      <w:r w:rsidRPr="00E85C55">
        <w:rPr>
          <w:rFonts w:eastAsia="Arial" w:cstheme="minorHAnsi"/>
        </w:rPr>
        <w:t>and guidance from third parties on behalf of the governing body.</w:t>
      </w:r>
    </w:p>
    <w:p w14:paraId="79DA6FA9" w14:textId="77777777"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Inform the governing body of any changes to its responsibilities as a result of a change in school status or changes in the relevant legislation.</w:t>
      </w:r>
    </w:p>
    <w:p w14:paraId="4BFA9776" w14:textId="7D746912"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Offer advice on best practice in governance, including on committee structures and self</w:t>
      </w:r>
      <w:r w:rsidR="007D4FA1">
        <w:rPr>
          <w:rFonts w:eastAsia="Arial" w:cstheme="minorHAnsi"/>
        </w:rPr>
        <w:t>-</w:t>
      </w:r>
      <w:r w:rsidRPr="00E85C55">
        <w:rPr>
          <w:rFonts w:eastAsia="Arial" w:cstheme="minorHAnsi"/>
        </w:rPr>
        <w:t>evaluation.</w:t>
      </w:r>
    </w:p>
    <w:p w14:paraId="67916773" w14:textId="2DC8AF53"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 xml:space="preserve">Ensure that statutory policies are in place, and are </w:t>
      </w:r>
      <w:r w:rsidR="007D4FA1" w:rsidRPr="00E85C55">
        <w:rPr>
          <w:rFonts w:eastAsia="Arial" w:cstheme="minorHAnsi"/>
        </w:rPr>
        <w:t>revised,</w:t>
      </w:r>
      <w:r w:rsidRPr="00E85C55">
        <w:rPr>
          <w:rFonts w:eastAsia="Arial" w:cstheme="minorHAnsi"/>
        </w:rPr>
        <w:t xml:space="preserve"> when necessary, with the assistance of staff.</w:t>
      </w:r>
    </w:p>
    <w:p w14:paraId="34E7A7A9" w14:textId="77777777" w:rsidR="007D4FA1"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Advise on the annual calendar of governing body meetings and tasks.</w:t>
      </w:r>
    </w:p>
    <w:p w14:paraId="41004046" w14:textId="02E561DA" w:rsidR="00A859B4" w:rsidRPr="007D4FA1" w:rsidRDefault="00A859B4" w:rsidP="007D4FA1">
      <w:pPr>
        <w:widowControl w:val="0"/>
        <w:numPr>
          <w:ilvl w:val="0"/>
          <w:numId w:val="15"/>
        </w:numPr>
        <w:tabs>
          <w:tab w:val="left" w:pos="640"/>
        </w:tabs>
        <w:spacing w:after="0" w:line="240" w:lineRule="auto"/>
        <w:jc w:val="both"/>
        <w:rPr>
          <w:rFonts w:eastAsia="Arial" w:cstheme="minorHAnsi"/>
        </w:rPr>
      </w:pPr>
      <w:r w:rsidRPr="007D4FA1">
        <w:rPr>
          <w:rFonts w:eastAsia="Arial" w:cstheme="minorHAnsi"/>
        </w:rPr>
        <w:t>Contribute to the induction of governors taking on new roles, in particular chair or chair of a committee.</w:t>
      </w:r>
    </w:p>
    <w:p w14:paraId="41AE9911" w14:textId="77777777" w:rsidR="00A859B4" w:rsidRDefault="00A859B4" w:rsidP="007D4FA1">
      <w:pPr>
        <w:spacing w:after="0" w:line="240" w:lineRule="auto"/>
        <w:jc w:val="both"/>
      </w:pPr>
    </w:p>
    <w:p w14:paraId="623300A2"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t>Manage Information</w:t>
      </w:r>
    </w:p>
    <w:p w14:paraId="59AC306D"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up to date records of the names, addresses and category of governing body members and their term of office, and inform the governing body and any relevant authorities of any changes to its membership.</w:t>
      </w:r>
    </w:p>
    <w:p w14:paraId="3DCA9CD1" w14:textId="4CB487B8"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copies of current terms of reference and membership of any committees and working parties and any nominated governors e.g. Child-protection, SEND</w:t>
      </w:r>
      <w:r w:rsidR="007D4FA1">
        <w:rPr>
          <w:rFonts w:eastAsia="Arial" w:cstheme="minorHAnsi"/>
        </w:rPr>
        <w:t>.</w:t>
      </w:r>
    </w:p>
    <w:p w14:paraId="20EEC1E3"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the training log for all Governors training</w:t>
      </w:r>
    </w:p>
    <w:p w14:paraId="0D92E1B2"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records of governing body correspondence.</w:t>
      </w:r>
    </w:p>
    <w:p w14:paraId="56E91739"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the Policy log</w:t>
      </w:r>
    </w:p>
    <w:p w14:paraId="472CC0F8"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 xml:space="preserve">Ensure copies of statutory policies and other school documents approved by the governing body are kept in the school and published as agreed on the website. </w:t>
      </w:r>
    </w:p>
    <w:p w14:paraId="1AF3CD14" w14:textId="77777777" w:rsidR="00A859B4" w:rsidRPr="00E85C55" w:rsidRDefault="00A859B4" w:rsidP="007D4FA1">
      <w:pPr>
        <w:widowControl w:val="0"/>
        <w:spacing w:after="0" w:line="240" w:lineRule="auto"/>
        <w:jc w:val="both"/>
        <w:rPr>
          <w:rFonts w:cstheme="minorHAnsi"/>
        </w:rPr>
      </w:pPr>
    </w:p>
    <w:p w14:paraId="160F29B9"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t>Personal Development</w:t>
      </w:r>
    </w:p>
    <w:p w14:paraId="5EC04D2F" w14:textId="79EDED59" w:rsidR="00A859B4" w:rsidRPr="00E85C55" w:rsidRDefault="00A859B4" w:rsidP="007D4FA1">
      <w:pPr>
        <w:widowControl w:val="0"/>
        <w:numPr>
          <w:ilvl w:val="0"/>
          <w:numId w:val="17"/>
        </w:numPr>
        <w:tabs>
          <w:tab w:val="left" w:pos="640"/>
        </w:tabs>
        <w:spacing w:after="0" w:line="240" w:lineRule="auto"/>
        <w:ind w:left="640" w:hanging="363"/>
        <w:jc w:val="both"/>
        <w:rPr>
          <w:rFonts w:eastAsia="Arial" w:cstheme="minorHAnsi"/>
        </w:rPr>
      </w:pPr>
      <w:r w:rsidRPr="00E85C55">
        <w:rPr>
          <w:rFonts w:eastAsia="Arial" w:cstheme="minorHAnsi"/>
        </w:rPr>
        <w:t xml:space="preserve">Undertake appropriate and regular training and development to maintain </w:t>
      </w:r>
      <w:r w:rsidR="007D4FA1">
        <w:rPr>
          <w:rFonts w:eastAsia="Arial" w:cstheme="minorHAnsi"/>
        </w:rPr>
        <w:t>your</w:t>
      </w:r>
      <w:r w:rsidRPr="00E85C55">
        <w:rPr>
          <w:rFonts w:eastAsia="Arial" w:cstheme="minorHAnsi"/>
        </w:rPr>
        <w:t xml:space="preserve"> knowledge and improve practice.</w:t>
      </w:r>
    </w:p>
    <w:p w14:paraId="125E0002" w14:textId="60C35088" w:rsidR="00A859B4" w:rsidRPr="00E85C55" w:rsidRDefault="00A859B4" w:rsidP="007D4FA1">
      <w:pPr>
        <w:widowControl w:val="0"/>
        <w:numPr>
          <w:ilvl w:val="0"/>
          <w:numId w:val="17"/>
        </w:numPr>
        <w:tabs>
          <w:tab w:val="left" w:pos="640"/>
        </w:tabs>
        <w:spacing w:after="0" w:line="240" w:lineRule="auto"/>
        <w:ind w:left="640" w:hanging="363"/>
        <w:jc w:val="both"/>
        <w:rPr>
          <w:rFonts w:eastAsia="Arial" w:cstheme="minorHAnsi"/>
        </w:rPr>
      </w:pPr>
      <w:r w:rsidRPr="00E85C55">
        <w:rPr>
          <w:rFonts w:eastAsia="Arial" w:cstheme="minorHAnsi"/>
        </w:rPr>
        <w:t xml:space="preserve">Keep </w:t>
      </w:r>
      <w:r w:rsidR="007D4FA1" w:rsidRPr="00E85C55">
        <w:rPr>
          <w:rFonts w:eastAsia="Arial" w:cstheme="minorHAnsi"/>
        </w:rPr>
        <w:t>up to date</w:t>
      </w:r>
      <w:r w:rsidRPr="00E85C55">
        <w:rPr>
          <w:rFonts w:eastAsia="Arial" w:cstheme="minorHAnsi"/>
        </w:rPr>
        <w:t xml:space="preserve"> with current educational developments and legislation affecting school governance.</w:t>
      </w:r>
    </w:p>
    <w:p w14:paraId="3B3310D6" w14:textId="77777777" w:rsidR="00A859B4" w:rsidRPr="00E85C55" w:rsidRDefault="00A859B4" w:rsidP="007D4FA1">
      <w:pPr>
        <w:widowControl w:val="0"/>
        <w:numPr>
          <w:ilvl w:val="0"/>
          <w:numId w:val="17"/>
        </w:numPr>
        <w:tabs>
          <w:tab w:val="left" w:pos="640"/>
        </w:tabs>
        <w:spacing w:after="0" w:line="240" w:lineRule="auto"/>
        <w:ind w:left="640" w:hanging="363"/>
        <w:jc w:val="both"/>
        <w:rPr>
          <w:rFonts w:eastAsia="Arial" w:cstheme="minorHAnsi"/>
        </w:rPr>
      </w:pPr>
      <w:r w:rsidRPr="00E85C55">
        <w:rPr>
          <w:rFonts w:eastAsia="Arial" w:cstheme="minorHAnsi"/>
        </w:rPr>
        <w:t xml:space="preserve">Participate in regular performance management. </w:t>
      </w:r>
    </w:p>
    <w:p w14:paraId="3119BFDA" w14:textId="77777777" w:rsidR="00A859B4" w:rsidRPr="00E85C55" w:rsidRDefault="00A859B4" w:rsidP="007D4FA1">
      <w:pPr>
        <w:widowControl w:val="0"/>
        <w:spacing w:after="0" w:line="240" w:lineRule="auto"/>
        <w:jc w:val="both"/>
        <w:rPr>
          <w:rFonts w:cstheme="minorHAnsi"/>
        </w:rPr>
      </w:pPr>
    </w:p>
    <w:p w14:paraId="43E1ED6E"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t>Additional Services</w:t>
      </w:r>
    </w:p>
    <w:p w14:paraId="4D5E69A1" w14:textId="77777777" w:rsidR="00A859B4" w:rsidRPr="00E85C55" w:rsidRDefault="00A859B4" w:rsidP="007D4FA1">
      <w:pPr>
        <w:widowControl w:val="0"/>
        <w:spacing w:after="0" w:line="240" w:lineRule="auto"/>
        <w:jc w:val="both"/>
        <w:rPr>
          <w:rFonts w:eastAsia="Arial" w:cstheme="minorHAnsi"/>
        </w:rPr>
      </w:pPr>
      <w:r w:rsidRPr="00E85C55">
        <w:rPr>
          <w:rFonts w:eastAsia="Arial" w:cstheme="minorHAnsi"/>
        </w:rPr>
        <w:t>The clerk may be asked to undertake the following additional duties:</w:t>
      </w:r>
    </w:p>
    <w:p w14:paraId="3A072912" w14:textId="77777777" w:rsidR="00A859B4" w:rsidRPr="00E85C55" w:rsidRDefault="00A859B4" w:rsidP="007D4FA1">
      <w:pPr>
        <w:widowControl w:val="0"/>
        <w:numPr>
          <w:ilvl w:val="0"/>
          <w:numId w:val="18"/>
        </w:numPr>
        <w:tabs>
          <w:tab w:val="left" w:pos="920"/>
        </w:tabs>
        <w:spacing w:after="0" w:line="240" w:lineRule="auto"/>
        <w:ind w:left="920" w:hanging="359"/>
        <w:jc w:val="both"/>
        <w:rPr>
          <w:rFonts w:eastAsia="Arial" w:cstheme="minorHAnsi"/>
        </w:rPr>
      </w:pPr>
      <w:r w:rsidRPr="00E85C55">
        <w:rPr>
          <w:rFonts w:eastAsia="Arial" w:cstheme="minorHAnsi"/>
        </w:rPr>
        <w:t>Clerk any statutory appeal committees/panels the governing body is required to convene.</w:t>
      </w:r>
    </w:p>
    <w:p w14:paraId="3FBF5A60" w14:textId="77777777" w:rsidR="00A859B4" w:rsidRPr="00E85C55" w:rsidRDefault="00A859B4" w:rsidP="007D4FA1">
      <w:pPr>
        <w:widowControl w:val="0"/>
        <w:numPr>
          <w:ilvl w:val="0"/>
          <w:numId w:val="18"/>
        </w:numPr>
        <w:tabs>
          <w:tab w:val="left" w:pos="920"/>
        </w:tabs>
        <w:spacing w:after="0" w:line="240" w:lineRule="auto"/>
        <w:ind w:left="920" w:hanging="359"/>
        <w:jc w:val="both"/>
        <w:rPr>
          <w:rFonts w:eastAsia="Arial" w:cstheme="minorHAnsi"/>
        </w:rPr>
      </w:pPr>
      <w:r w:rsidRPr="00E85C55">
        <w:rPr>
          <w:rFonts w:eastAsia="Arial" w:cstheme="minorHAnsi"/>
        </w:rPr>
        <w:t>Assist with the elections of parent and staff governors.</w:t>
      </w:r>
    </w:p>
    <w:p w14:paraId="2AFAEF9D" w14:textId="411DB882" w:rsidR="00A859B4" w:rsidRDefault="00A859B4" w:rsidP="007D4FA1">
      <w:pPr>
        <w:widowControl w:val="0"/>
        <w:numPr>
          <w:ilvl w:val="0"/>
          <w:numId w:val="18"/>
        </w:numPr>
        <w:tabs>
          <w:tab w:val="left" w:pos="920"/>
        </w:tabs>
        <w:spacing w:after="0" w:line="240" w:lineRule="auto"/>
        <w:ind w:left="920" w:hanging="359"/>
        <w:jc w:val="both"/>
        <w:rPr>
          <w:rFonts w:eastAsia="Arial" w:cstheme="minorHAnsi"/>
        </w:rPr>
      </w:pPr>
      <w:r w:rsidRPr="00E85C55">
        <w:rPr>
          <w:rFonts w:eastAsia="Arial" w:cstheme="minorHAnsi"/>
        </w:rPr>
        <w:t xml:space="preserve">Participate </w:t>
      </w:r>
      <w:r w:rsidR="007D4FA1" w:rsidRPr="00E85C55">
        <w:rPr>
          <w:rFonts w:eastAsia="Arial" w:cstheme="minorHAnsi"/>
        </w:rPr>
        <w:t>in and</w:t>
      </w:r>
      <w:r w:rsidRPr="00E85C55">
        <w:rPr>
          <w:rFonts w:eastAsia="Arial" w:cstheme="minorHAnsi"/>
        </w:rPr>
        <w:t xml:space="preserve"> contribute to the training of governors in areas appropriate to the clerking role.</w:t>
      </w:r>
    </w:p>
    <w:p w14:paraId="77C73299" w14:textId="77777777" w:rsidR="00A859B4" w:rsidRPr="00A859B4" w:rsidRDefault="00A859B4" w:rsidP="007D4FA1">
      <w:pPr>
        <w:widowControl w:val="0"/>
        <w:numPr>
          <w:ilvl w:val="0"/>
          <w:numId w:val="19"/>
        </w:numPr>
        <w:tabs>
          <w:tab w:val="left" w:pos="920"/>
        </w:tabs>
        <w:spacing w:after="0" w:line="240" w:lineRule="auto"/>
        <w:ind w:left="920" w:hanging="359"/>
        <w:jc w:val="both"/>
        <w:rPr>
          <w:rFonts w:eastAsia="Arial" w:cstheme="minorHAnsi"/>
        </w:rPr>
      </w:pPr>
      <w:r w:rsidRPr="00A859B4">
        <w:rPr>
          <w:rFonts w:eastAsia="Arial" w:cstheme="minorHAnsi"/>
        </w:rPr>
        <w:t>Maintain a file of relevant Department for Education</w:t>
      </w:r>
      <w:r>
        <w:rPr>
          <w:rFonts w:eastAsia="Arial" w:cstheme="minorHAnsi"/>
        </w:rPr>
        <w:t xml:space="preserve"> </w:t>
      </w:r>
      <w:r w:rsidRPr="00A859B4">
        <w:rPr>
          <w:rFonts w:eastAsia="Arial" w:cstheme="minorHAnsi"/>
        </w:rPr>
        <w:t>(DfE) and local authority guidance documents.</w:t>
      </w:r>
    </w:p>
    <w:p w14:paraId="2FED0C3F" w14:textId="77777777" w:rsidR="00A859B4" w:rsidRPr="00E85C55" w:rsidRDefault="00A859B4" w:rsidP="007D4FA1">
      <w:pPr>
        <w:widowControl w:val="0"/>
        <w:numPr>
          <w:ilvl w:val="0"/>
          <w:numId w:val="19"/>
        </w:numPr>
        <w:tabs>
          <w:tab w:val="left" w:pos="920"/>
        </w:tabs>
        <w:spacing w:after="0" w:line="240" w:lineRule="auto"/>
        <w:ind w:left="920" w:hanging="359"/>
        <w:jc w:val="both"/>
        <w:rPr>
          <w:rFonts w:eastAsia="Arial" w:cstheme="minorHAnsi"/>
        </w:rPr>
      </w:pPr>
      <w:r w:rsidRPr="00E85C55">
        <w:rPr>
          <w:rFonts w:eastAsia="Arial" w:cstheme="minorHAnsi"/>
        </w:rPr>
        <w:t>Maintain archive materials.</w:t>
      </w:r>
    </w:p>
    <w:p w14:paraId="33FB9FAF" w14:textId="7E02547E" w:rsidR="00A859B4" w:rsidRPr="00E85C55" w:rsidRDefault="00A859B4" w:rsidP="007D4FA1">
      <w:pPr>
        <w:widowControl w:val="0"/>
        <w:numPr>
          <w:ilvl w:val="0"/>
          <w:numId w:val="19"/>
        </w:numPr>
        <w:tabs>
          <w:tab w:val="left" w:pos="920"/>
        </w:tabs>
        <w:spacing w:after="0" w:line="240" w:lineRule="auto"/>
        <w:ind w:left="920" w:hanging="359"/>
        <w:jc w:val="both"/>
        <w:rPr>
          <w:rFonts w:eastAsia="Arial" w:cstheme="minorHAnsi"/>
        </w:rPr>
        <w:sectPr w:rsidR="00A859B4" w:rsidRPr="00E85C55">
          <w:headerReference w:type="default" r:id="rId10"/>
          <w:pgSz w:w="11900" w:h="16838"/>
          <w:pgMar w:top="1081" w:right="1286" w:bottom="1440" w:left="1140" w:header="0" w:footer="0" w:gutter="0"/>
          <w:cols w:space="720" w:equalWidth="0">
            <w:col w:w="9480"/>
          </w:cols>
        </w:sectPr>
      </w:pPr>
      <w:r w:rsidRPr="00E85C55">
        <w:rPr>
          <w:rFonts w:eastAsia="Arial" w:cstheme="minorHAnsi"/>
        </w:rPr>
        <w:t>Prepare briefing papers for t</w:t>
      </w:r>
      <w:r>
        <w:rPr>
          <w:rFonts w:eastAsia="Arial" w:cstheme="minorHAnsi"/>
        </w:rPr>
        <w:t>he governing body, as necessa</w:t>
      </w:r>
      <w:r w:rsidR="007D4FA1">
        <w:rPr>
          <w:rFonts w:eastAsia="Arial" w:cstheme="minorHAnsi"/>
        </w:rPr>
        <w:t>r</w:t>
      </w:r>
      <w:r w:rsidR="0010654D">
        <w:rPr>
          <w:rFonts w:eastAsia="Arial" w:cstheme="minorHAnsi"/>
        </w:rPr>
        <w:t>y</w:t>
      </w:r>
    </w:p>
    <w:p w14:paraId="5729CB66" w14:textId="77777777" w:rsidR="00A859B4" w:rsidRDefault="00A859B4" w:rsidP="007D4FA1">
      <w:pPr>
        <w:spacing w:after="0" w:line="240" w:lineRule="auto"/>
        <w:jc w:val="both"/>
      </w:pPr>
    </w:p>
    <w:sectPr w:rsidR="00A859B4" w:rsidSect="00A859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9B99" w14:textId="77777777" w:rsidR="00FC6AE3" w:rsidRDefault="00FC6AE3" w:rsidP="001D7E34">
      <w:pPr>
        <w:spacing w:after="0" w:line="240" w:lineRule="auto"/>
      </w:pPr>
      <w:r>
        <w:separator/>
      </w:r>
    </w:p>
  </w:endnote>
  <w:endnote w:type="continuationSeparator" w:id="0">
    <w:p w14:paraId="6D9CCA37" w14:textId="77777777" w:rsidR="00FC6AE3" w:rsidRDefault="00FC6AE3" w:rsidP="001D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D58F" w14:textId="77777777" w:rsidR="00FC6AE3" w:rsidRDefault="00FC6AE3" w:rsidP="001D7E34">
      <w:pPr>
        <w:spacing w:after="0" w:line="240" w:lineRule="auto"/>
      </w:pPr>
      <w:r>
        <w:separator/>
      </w:r>
    </w:p>
  </w:footnote>
  <w:footnote w:type="continuationSeparator" w:id="0">
    <w:p w14:paraId="47489C78" w14:textId="77777777" w:rsidR="00FC6AE3" w:rsidRDefault="00FC6AE3" w:rsidP="001D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FE10" w14:textId="120F88B7" w:rsidR="001D7E34" w:rsidRDefault="001D7E34" w:rsidP="001D7E34">
    <w:pPr>
      <w:pStyle w:val="Header"/>
      <w:jc w:val="center"/>
    </w:pPr>
    <w:r w:rsidRPr="005755E0">
      <w:rPr>
        <w:noProof/>
      </w:rPr>
      <w:drawing>
        <wp:inline distT="0" distB="0" distL="0" distR="0" wp14:anchorId="78FCA147" wp14:editId="0EC427F8">
          <wp:extent cx="3759200" cy="1924194"/>
          <wp:effectExtent l="0" t="0" r="0" b="0"/>
          <wp:docPr id="1023473240"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73240" name="Picture 1" descr="A group of logos with text&#10;&#10;Description automatically generated"/>
                  <pic:cNvPicPr/>
                </pic:nvPicPr>
                <pic:blipFill>
                  <a:blip r:embed="rId1"/>
                  <a:stretch>
                    <a:fillRect/>
                  </a:stretch>
                </pic:blipFill>
                <pic:spPr>
                  <a:xfrm>
                    <a:off x="0" y="0"/>
                    <a:ext cx="3768256" cy="1928829"/>
                  </a:xfrm>
                  <a:prstGeom prst="rect">
                    <a:avLst/>
                  </a:prstGeom>
                </pic:spPr>
              </pic:pic>
            </a:graphicData>
          </a:graphic>
        </wp:inline>
      </w:drawing>
    </w:r>
  </w:p>
  <w:p w14:paraId="6A518541" w14:textId="77777777" w:rsidR="001D7E34" w:rsidRDefault="001D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C8B"/>
    <w:multiLevelType w:val="hybridMultilevel"/>
    <w:tmpl w:val="B9F45D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14A5F"/>
    <w:multiLevelType w:val="hybridMultilevel"/>
    <w:tmpl w:val="A70CF0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9795B"/>
    <w:multiLevelType w:val="hybridMultilevel"/>
    <w:tmpl w:val="EA904818"/>
    <w:lvl w:ilvl="0" w:tplc="08090005">
      <w:start w:val="1"/>
      <w:numFmt w:val="bullet"/>
      <w:lvlText w:val=""/>
      <w:lvlJc w:val="left"/>
      <w:rPr>
        <w:rFonts w:ascii="Wingdings" w:hAnsi="Wingdings" w:hint="default"/>
      </w:rPr>
    </w:lvl>
    <w:lvl w:ilvl="1" w:tplc="60503540">
      <w:numFmt w:val="decimal"/>
      <w:lvlText w:val=""/>
      <w:lvlJc w:val="left"/>
    </w:lvl>
    <w:lvl w:ilvl="2" w:tplc="597EBBE2">
      <w:numFmt w:val="decimal"/>
      <w:lvlText w:val=""/>
      <w:lvlJc w:val="left"/>
    </w:lvl>
    <w:lvl w:ilvl="3" w:tplc="4D0C153E">
      <w:numFmt w:val="decimal"/>
      <w:lvlText w:val=""/>
      <w:lvlJc w:val="left"/>
    </w:lvl>
    <w:lvl w:ilvl="4" w:tplc="423C8B76">
      <w:numFmt w:val="decimal"/>
      <w:lvlText w:val=""/>
      <w:lvlJc w:val="left"/>
    </w:lvl>
    <w:lvl w:ilvl="5" w:tplc="D37A9562">
      <w:numFmt w:val="decimal"/>
      <w:lvlText w:val=""/>
      <w:lvlJc w:val="left"/>
    </w:lvl>
    <w:lvl w:ilvl="6" w:tplc="5096DA70">
      <w:numFmt w:val="decimal"/>
      <w:lvlText w:val=""/>
      <w:lvlJc w:val="left"/>
    </w:lvl>
    <w:lvl w:ilvl="7" w:tplc="80DCDB98">
      <w:numFmt w:val="decimal"/>
      <w:lvlText w:val=""/>
      <w:lvlJc w:val="left"/>
    </w:lvl>
    <w:lvl w:ilvl="8" w:tplc="F4CCE1B8">
      <w:numFmt w:val="decimal"/>
      <w:lvlText w:val=""/>
      <w:lvlJc w:val="left"/>
    </w:lvl>
  </w:abstractNum>
  <w:abstractNum w:abstractNumId="3" w15:restartNumberingAfterBreak="0">
    <w:nsid w:val="14E720FC"/>
    <w:multiLevelType w:val="hybridMultilevel"/>
    <w:tmpl w:val="36887A42"/>
    <w:lvl w:ilvl="0" w:tplc="08090005">
      <w:start w:val="1"/>
      <w:numFmt w:val="bullet"/>
      <w:lvlText w:val=""/>
      <w:lvlJc w:val="left"/>
      <w:rPr>
        <w:rFonts w:ascii="Wingdings" w:hAnsi="Wingdings" w:hint="default"/>
      </w:rPr>
    </w:lvl>
    <w:lvl w:ilvl="1" w:tplc="5A0292B2">
      <w:numFmt w:val="decimal"/>
      <w:lvlText w:val=""/>
      <w:lvlJc w:val="left"/>
    </w:lvl>
    <w:lvl w:ilvl="2" w:tplc="64F0C0A2">
      <w:numFmt w:val="decimal"/>
      <w:lvlText w:val=""/>
      <w:lvlJc w:val="left"/>
    </w:lvl>
    <w:lvl w:ilvl="3" w:tplc="A0E6404E">
      <w:numFmt w:val="decimal"/>
      <w:lvlText w:val=""/>
      <w:lvlJc w:val="left"/>
    </w:lvl>
    <w:lvl w:ilvl="4" w:tplc="4CD87EA2">
      <w:numFmt w:val="decimal"/>
      <w:lvlText w:val=""/>
      <w:lvlJc w:val="left"/>
    </w:lvl>
    <w:lvl w:ilvl="5" w:tplc="7BA03ABA">
      <w:numFmt w:val="decimal"/>
      <w:lvlText w:val=""/>
      <w:lvlJc w:val="left"/>
    </w:lvl>
    <w:lvl w:ilvl="6" w:tplc="65C49B5E">
      <w:numFmt w:val="decimal"/>
      <w:lvlText w:val=""/>
      <w:lvlJc w:val="left"/>
    </w:lvl>
    <w:lvl w:ilvl="7" w:tplc="DD7EAC7C">
      <w:numFmt w:val="decimal"/>
      <w:lvlText w:val=""/>
      <w:lvlJc w:val="left"/>
    </w:lvl>
    <w:lvl w:ilvl="8" w:tplc="AC9C7E04">
      <w:numFmt w:val="decimal"/>
      <w:lvlText w:val=""/>
      <w:lvlJc w:val="left"/>
    </w:lvl>
  </w:abstractNum>
  <w:abstractNum w:abstractNumId="4" w15:restartNumberingAfterBreak="0">
    <w:nsid w:val="26943554"/>
    <w:multiLevelType w:val="hybridMultilevel"/>
    <w:tmpl w:val="514EA5F8"/>
    <w:lvl w:ilvl="0" w:tplc="08090005">
      <w:start w:val="1"/>
      <w:numFmt w:val="bullet"/>
      <w:lvlText w:val=""/>
      <w:lvlJc w:val="left"/>
      <w:rPr>
        <w:rFonts w:ascii="Wingdings" w:hAnsi="Wingdings" w:hint="default"/>
      </w:rPr>
    </w:lvl>
    <w:lvl w:ilvl="1" w:tplc="B100E5D6">
      <w:numFmt w:val="decimal"/>
      <w:lvlText w:val=""/>
      <w:lvlJc w:val="left"/>
    </w:lvl>
    <w:lvl w:ilvl="2" w:tplc="F3FA510E">
      <w:numFmt w:val="decimal"/>
      <w:lvlText w:val=""/>
      <w:lvlJc w:val="left"/>
    </w:lvl>
    <w:lvl w:ilvl="3" w:tplc="1AA233DE">
      <w:numFmt w:val="decimal"/>
      <w:lvlText w:val=""/>
      <w:lvlJc w:val="left"/>
    </w:lvl>
    <w:lvl w:ilvl="4" w:tplc="4EDCD09E">
      <w:numFmt w:val="decimal"/>
      <w:lvlText w:val=""/>
      <w:lvlJc w:val="left"/>
    </w:lvl>
    <w:lvl w:ilvl="5" w:tplc="EBA2326E">
      <w:numFmt w:val="decimal"/>
      <w:lvlText w:val=""/>
      <w:lvlJc w:val="left"/>
    </w:lvl>
    <w:lvl w:ilvl="6" w:tplc="2BA82142">
      <w:numFmt w:val="decimal"/>
      <w:lvlText w:val=""/>
      <w:lvlJc w:val="left"/>
    </w:lvl>
    <w:lvl w:ilvl="7" w:tplc="61AC6EDC">
      <w:numFmt w:val="decimal"/>
      <w:lvlText w:val=""/>
      <w:lvlJc w:val="left"/>
    </w:lvl>
    <w:lvl w:ilvl="8" w:tplc="6616B1D2">
      <w:numFmt w:val="decimal"/>
      <w:lvlText w:val=""/>
      <w:lvlJc w:val="left"/>
    </w:lvl>
  </w:abstractNum>
  <w:abstractNum w:abstractNumId="5" w15:restartNumberingAfterBreak="0">
    <w:nsid w:val="27E9420C"/>
    <w:multiLevelType w:val="hybridMultilevel"/>
    <w:tmpl w:val="121065E6"/>
    <w:lvl w:ilvl="0" w:tplc="08090005">
      <w:start w:val="1"/>
      <w:numFmt w:val="bullet"/>
      <w:lvlText w:val=""/>
      <w:lvlJc w:val="left"/>
      <w:rPr>
        <w:rFonts w:ascii="Wingdings" w:hAnsi="Wingdings" w:hint="default"/>
      </w:rPr>
    </w:lvl>
    <w:lvl w:ilvl="1" w:tplc="04AC9A1C">
      <w:numFmt w:val="decimal"/>
      <w:lvlText w:val=""/>
      <w:lvlJc w:val="left"/>
    </w:lvl>
    <w:lvl w:ilvl="2" w:tplc="A23C4EB0">
      <w:numFmt w:val="decimal"/>
      <w:lvlText w:val=""/>
      <w:lvlJc w:val="left"/>
    </w:lvl>
    <w:lvl w:ilvl="3" w:tplc="204077A4">
      <w:numFmt w:val="decimal"/>
      <w:lvlText w:val=""/>
      <w:lvlJc w:val="left"/>
    </w:lvl>
    <w:lvl w:ilvl="4" w:tplc="5596CD94">
      <w:numFmt w:val="decimal"/>
      <w:lvlText w:val=""/>
      <w:lvlJc w:val="left"/>
    </w:lvl>
    <w:lvl w:ilvl="5" w:tplc="31B666EC">
      <w:numFmt w:val="decimal"/>
      <w:lvlText w:val=""/>
      <w:lvlJc w:val="left"/>
    </w:lvl>
    <w:lvl w:ilvl="6" w:tplc="D296402C">
      <w:numFmt w:val="decimal"/>
      <w:lvlText w:val=""/>
      <w:lvlJc w:val="left"/>
    </w:lvl>
    <w:lvl w:ilvl="7" w:tplc="3B1CEB44">
      <w:numFmt w:val="decimal"/>
      <w:lvlText w:val=""/>
      <w:lvlJc w:val="left"/>
    </w:lvl>
    <w:lvl w:ilvl="8" w:tplc="4C362E2C">
      <w:numFmt w:val="decimal"/>
      <w:lvlText w:val=""/>
      <w:lvlJc w:val="left"/>
    </w:lvl>
  </w:abstractNum>
  <w:abstractNum w:abstractNumId="6" w15:restartNumberingAfterBreak="0">
    <w:nsid w:val="2E703613"/>
    <w:multiLevelType w:val="hybridMultilevel"/>
    <w:tmpl w:val="89D8C8C6"/>
    <w:lvl w:ilvl="0" w:tplc="08090005">
      <w:start w:val="1"/>
      <w:numFmt w:val="bullet"/>
      <w:lvlText w:val=""/>
      <w:lvlJc w:val="left"/>
      <w:rPr>
        <w:rFonts w:ascii="Wingdings" w:hAnsi="Wingdings" w:hint="default"/>
      </w:rPr>
    </w:lvl>
    <w:lvl w:ilvl="1" w:tplc="B6EE70A4">
      <w:numFmt w:val="decimal"/>
      <w:lvlText w:val=""/>
      <w:lvlJc w:val="left"/>
    </w:lvl>
    <w:lvl w:ilvl="2" w:tplc="B792F106">
      <w:numFmt w:val="decimal"/>
      <w:lvlText w:val=""/>
      <w:lvlJc w:val="left"/>
    </w:lvl>
    <w:lvl w:ilvl="3" w:tplc="30F23E3C">
      <w:numFmt w:val="decimal"/>
      <w:lvlText w:val=""/>
      <w:lvlJc w:val="left"/>
    </w:lvl>
    <w:lvl w:ilvl="4" w:tplc="14C66666">
      <w:numFmt w:val="decimal"/>
      <w:lvlText w:val=""/>
      <w:lvlJc w:val="left"/>
    </w:lvl>
    <w:lvl w:ilvl="5" w:tplc="B4746F92">
      <w:numFmt w:val="decimal"/>
      <w:lvlText w:val=""/>
      <w:lvlJc w:val="left"/>
    </w:lvl>
    <w:lvl w:ilvl="6" w:tplc="C15C9034">
      <w:numFmt w:val="decimal"/>
      <w:lvlText w:val=""/>
      <w:lvlJc w:val="left"/>
    </w:lvl>
    <w:lvl w:ilvl="7" w:tplc="80D885A0">
      <w:numFmt w:val="decimal"/>
      <w:lvlText w:val=""/>
      <w:lvlJc w:val="left"/>
    </w:lvl>
    <w:lvl w:ilvl="8" w:tplc="B8B69FE4">
      <w:numFmt w:val="decimal"/>
      <w:lvlText w:val=""/>
      <w:lvlJc w:val="left"/>
    </w:lvl>
  </w:abstractNum>
  <w:abstractNum w:abstractNumId="7" w15:restartNumberingAfterBreak="0">
    <w:nsid w:val="2EB141F2"/>
    <w:multiLevelType w:val="hybridMultilevel"/>
    <w:tmpl w:val="04BAC326"/>
    <w:lvl w:ilvl="0" w:tplc="04740E3A">
      <w:start w:val="1"/>
      <w:numFmt w:val="bullet"/>
      <w:lvlText w:val="•"/>
      <w:lvlJc w:val="left"/>
    </w:lvl>
    <w:lvl w:ilvl="1" w:tplc="04AC9A1C">
      <w:numFmt w:val="decimal"/>
      <w:lvlText w:val=""/>
      <w:lvlJc w:val="left"/>
    </w:lvl>
    <w:lvl w:ilvl="2" w:tplc="A23C4EB0">
      <w:numFmt w:val="decimal"/>
      <w:lvlText w:val=""/>
      <w:lvlJc w:val="left"/>
    </w:lvl>
    <w:lvl w:ilvl="3" w:tplc="204077A4">
      <w:numFmt w:val="decimal"/>
      <w:lvlText w:val=""/>
      <w:lvlJc w:val="left"/>
    </w:lvl>
    <w:lvl w:ilvl="4" w:tplc="5596CD94">
      <w:numFmt w:val="decimal"/>
      <w:lvlText w:val=""/>
      <w:lvlJc w:val="left"/>
    </w:lvl>
    <w:lvl w:ilvl="5" w:tplc="31B666EC">
      <w:numFmt w:val="decimal"/>
      <w:lvlText w:val=""/>
      <w:lvlJc w:val="left"/>
    </w:lvl>
    <w:lvl w:ilvl="6" w:tplc="D296402C">
      <w:numFmt w:val="decimal"/>
      <w:lvlText w:val=""/>
      <w:lvlJc w:val="left"/>
    </w:lvl>
    <w:lvl w:ilvl="7" w:tplc="3B1CEB44">
      <w:numFmt w:val="decimal"/>
      <w:lvlText w:val=""/>
      <w:lvlJc w:val="left"/>
    </w:lvl>
    <w:lvl w:ilvl="8" w:tplc="4C362E2C">
      <w:numFmt w:val="decimal"/>
      <w:lvlText w:val=""/>
      <w:lvlJc w:val="left"/>
    </w:lvl>
  </w:abstractNum>
  <w:abstractNum w:abstractNumId="8" w15:restartNumberingAfterBreak="0">
    <w:nsid w:val="37851B63"/>
    <w:multiLevelType w:val="hybridMultilevel"/>
    <w:tmpl w:val="4392A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5EEB3B2">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26594"/>
    <w:multiLevelType w:val="hybridMultilevel"/>
    <w:tmpl w:val="3CDC46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1B58BA"/>
    <w:multiLevelType w:val="hybridMultilevel"/>
    <w:tmpl w:val="E436AEA8"/>
    <w:lvl w:ilvl="0" w:tplc="128AA222">
      <w:start w:val="1"/>
      <w:numFmt w:val="bullet"/>
      <w:lvlText w:val="•"/>
      <w:lvlJc w:val="left"/>
    </w:lvl>
    <w:lvl w:ilvl="1" w:tplc="60503540">
      <w:numFmt w:val="decimal"/>
      <w:lvlText w:val=""/>
      <w:lvlJc w:val="left"/>
    </w:lvl>
    <w:lvl w:ilvl="2" w:tplc="597EBBE2">
      <w:numFmt w:val="decimal"/>
      <w:lvlText w:val=""/>
      <w:lvlJc w:val="left"/>
    </w:lvl>
    <w:lvl w:ilvl="3" w:tplc="4D0C153E">
      <w:numFmt w:val="decimal"/>
      <w:lvlText w:val=""/>
      <w:lvlJc w:val="left"/>
    </w:lvl>
    <w:lvl w:ilvl="4" w:tplc="423C8B76">
      <w:numFmt w:val="decimal"/>
      <w:lvlText w:val=""/>
      <w:lvlJc w:val="left"/>
    </w:lvl>
    <w:lvl w:ilvl="5" w:tplc="D37A9562">
      <w:numFmt w:val="decimal"/>
      <w:lvlText w:val=""/>
      <w:lvlJc w:val="left"/>
    </w:lvl>
    <w:lvl w:ilvl="6" w:tplc="5096DA70">
      <w:numFmt w:val="decimal"/>
      <w:lvlText w:val=""/>
      <w:lvlJc w:val="left"/>
    </w:lvl>
    <w:lvl w:ilvl="7" w:tplc="80DCDB98">
      <w:numFmt w:val="decimal"/>
      <w:lvlText w:val=""/>
      <w:lvlJc w:val="left"/>
    </w:lvl>
    <w:lvl w:ilvl="8" w:tplc="F4CCE1B8">
      <w:numFmt w:val="decimal"/>
      <w:lvlText w:val=""/>
      <w:lvlJc w:val="left"/>
    </w:lvl>
  </w:abstractNum>
  <w:abstractNum w:abstractNumId="11" w15:restartNumberingAfterBreak="0">
    <w:nsid w:val="42811298"/>
    <w:multiLevelType w:val="hybridMultilevel"/>
    <w:tmpl w:val="83B64CB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E87CCD"/>
    <w:multiLevelType w:val="hybridMultilevel"/>
    <w:tmpl w:val="71EE434A"/>
    <w:lvl w:ilvl="0" w:tplc="01BE182E">
      <w:start w:val="1"/>
      <w:numFmt w:val="bullet"/>
      <w:lvlText w:val="•"/>
      <w:lvlJc w:val="left"/>
    </w:lvl>
    <w:lvl w:ilvl="1" w:tplc="E99486AC">
      <w:numFmt w:val="decimal"/>
      <w:lvlText w:val=""/>
      <w:lvlJc w:val="left"/>
    </w:lvl>
    <w:lvl w:ilvl="2" w:tplc="DCA096C6">
      <w:numFmt w:val="decimal"/>
      <w:lvlText w:val=""/>
      <w:lvlJc w:val="left"/>
    </w:lvl>
    <w:lvl w:ilvl="3" w:tplc="C80E6556">
      <w:numFmt w:val="decimal"/>
      <w:lvlText w:val=""/>
      <w:lvlJc w:val="left"/>
    </w:lvl>
    <w:lvl w:ilvl="4" w:tplc="F1421E54">
      <w:numFmt w:val="decimal"/>
      <w:lvlText w:val=""/>
      <w:lvlJc w:val="left"/>
    </w:lvl>
    <w:lvl w:ilvl="5" w:tplc="D8C81CA6">
      <w:numFmt w:val="decimal"/>
      <w:lvlText w:val=""/>
      <w:lvlJc w:val="left"/>
    </w:lvl>
    <w:lvl w:ilvl="6" w:tplc="8D1A910E">
      <w:numFmt w:val="decimal"/>
      <w:lvlText w:val=""/>
      <w:lvlJc w:val="left"/>
    </w:lvl>
    <w:lvl w:ilvl="7" w:tplc="49B4E724">
      <w:numFmt w:val="decimal"/>
      <w:lvlText w:val=""/>
      <w:lvlJc w:val="left"/>
    </w:lvl>
    <w:lvl w:ilvl="8" w:tplc="17C69044">
      <w:numFmt w:val="decimal"/>
      <w:lvlText w:val=""/>
      <w:lvlJc w:val="left"/>
    </w:lvl>
  </w:abstractNum>
  <w:abstractNum w:abstractNumId="13" w15:restartNumberingAfterBreak="0">
    <w:nsid w:val="507ED7AB"/>
    <w:multiLevelType w:val="hybridMultilevel"/>
    <w:tmpl w:val="149CEABE"/>
    <w:lvl w:ilvl="0" w:tplc="3F4E149E">
      <w:start w:val="1"/>
      <w:numFmt w:val="bullet"/>
      <w:lvlText w:val="•"/>
      <w:lvlJc w:val="left"/>
    </w:lvl>
    <w:lvl w:ilvl="1" w:tplc="5A0292B2">
      <w:numFmt w:val="decimal"/>
      <w:lvlText w:val=""/>
      <w:lvlJc w:val="left"/>
    </w:lvl>
    <w:lvl w:ilvl="2" w:tplc="64F0C0A2">
      <w:numFmt w:val="decimal"/>
      <w:lvlText w:val=""/>
      <w:lvlJc w:val="left"/>
    </w:lvl>
    <w:lvl w:ilvl="3" w:tplc="A0E6404E">
      <w:numFmt w:val="decimal"/>
      <w:lvlText w:val=""/>
      <w:lvlJc w:val="left"/>
    </w:lvl>
    <w:lvl w:ilvl="4" w:tplc="4CD87EA2">
      <w:numFmt w:val="decimal"/>
      <w:lvlText w:val=""/>
      <w:lvlJc w:val="left"/>
    </w:lvl>
    <w:lvl w:ilvl="5" w:tplc="7BA03ABA">
      <w:numFmt w:val="decimal"/>
      <w:lvlText w:val=""/>
      <w:lvlJc w:val="left"/>
    </w:lvl>
    <w:lvl w:ilvl="6" w:tplc="65C49B5E">
      <w:numFmt w:val="decimal"/>
      <w:lvlText w:val=""/>
      <w:lvlJc w:val="left"/>
    </w:lvl>
    <w:lvl w:ilvl="7" w:tplc="DD7EAC7C">
      <w:numFmt w:val="decimal"/>
      <w:lvlText w:val=""/>
      <w:lvlJc w:val="left"/>
    </w:lvl>
    <w:lvl w:ilvl="8" w:tplc="AC9C7E04">
      <w:numFmt w:val="decimal"/>
      <w:lvlText w:val=""/>
      <w:lvlJc w:val="left"/>
    </w:lvl>
  </w:abstractNum>
  <w:abstractNum w:abstractNumId="14" w15:restartNumberingAfterBreak="0">
    <w:nsid w:val="5C0B6B46"/>
    <w:multiLevelType w:val="hybridMultilevel"/>
    <w:tmpl w:val="37B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15787"/>
    <w:multiLevelType w:val="hybridMultilevel"/>
    <w:tmpl w:val="DDBE58D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01650CF"/>
    <w:multiLevelType w:val="hybridMultilevel"/>
    <w:tmpl w:val="B28A0A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133C7"/>
    <w:multiLevelType w:val="hybridMultilevel"/>
    <w:tmpl w:val="F130708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7CC2E86"/>
    <w:multiLevelType w:val="hybridMultilevel"/>
    <w:tmpl w:val="06E6FEE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05074968">
    <w:abstractNumId w:val="4"/>
  </w:num>
  <w:num w:numId="2" w16cid:durableId="704908039">
    <w:abstractNumId w:val="6"/>
  </w:num>
  <w:num w:numId="3" w16cid:durableId="1373917633">
    <w:abstractNumId w:val="12"/>
  </w:num>
  <w:num w:numId="4" w16cid:durableId="929777394">
    <w:abstractNumId w:val="16"/>
  </w:num>
  <w:num w:numId="5" w16cid:durableId="2136364793">
    <w:abstractNumId w:val="10"/>
  </w:num>
  <w:num w:numId="6" w16cid:durableId="1751152205">
    <w:abstractNumId w:val="13"/>
  </w:num>
  <w:num w:numId="7" w16cid:durableId="1080521389">
    <w:abstractNumId w:val="7"/>
  </w:num>
  <w:num w:numId="8" w16cid:durableId="650208282">
    <w:abstractNumId w:val="2"/>
  </w:num>
  <w:num w:numId="9" w16cid:durableId="837426101">
    <w:abstractNumId w:val="5"/>
  </w:num>
  <w:num w:numId="10" w16cid:durableId="30108199">
    <w:abstractNumId w:val="3"/>
  </w:num>
  <w:num w:numId="11" w16cid:durableId="1002661802">
    <w:abstractNumId w:val="8"/>
  </w:num>
  <w:num w:numId="12" w16cid:durableId="1495800652">
    <w:abstractNumId w:val="14"/>
  </w:num>
  <w:num w:numId="13" w16cid:durableId="526139682">
    <w:abstractNumId w:val="17"/>
  </w:num>
  <w:num w:numId="14" w16cid:durableId="902908256">
    <w:abstractNumId w:val="9"/>
  </w:num>
  <w:num w:numId="15" w16cid:durableId="1674331115">
    <w:abstractNumId w:val="1"/>
  </w:num>
  <w:num w:numId="16" w16cid:durableId="2045016223">
    <w:abstractNumId w:val="11"/>
  </w:num>
  <w:num w:numId="17" w16cid:durableId="1149251438">
    <w:abstractNumId w:val="0"/>
  </w:num>
  <w:num w:numId="18" w16cid:durableId="240212867">
    <w:abstractNumId w:val="18"/>
  </w:num>
  <w:num w:numId="19" w16cid:durableId="259611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B4"/>
    <w:rsid w:val="0010654D"/>
    <w:rsid w:val="001D7E34"/>
    <w:rsid w:val="003715D7"/>
    <w:rsid w:val="004355AD"/>
    <w:rsid w:val="00697214"/>
    <w:rsid w:val="007D4FA1"/>
    <w:rsid w:val="007E6192"/>
    <w:rsid w:val="008E691E"/>
    <w:rsid w:val="00A859B4"/>
    <w:rsid w:val="00F9190B"/>
    <w:rsid w:val="00FC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DD25"/>
  <w15:chartTrackingRefBased/>
  <w15:docId w15:val="{BDA85E3B-53AE-44B9-8D41-7FAF4A6B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9B4"/>
    <w:pPr>
      <w:ind w:left="720"/>
      <w:contextualSpacing/>
    </w:pPr>
  </w:style>
  <w:style w:type="paragraph" w:styleId="Header">
    <w:name w:val="header"/>
    <w:basedOn w:val="Normal"/>
    <w:link w:val="HeaderChar"/>
    <w:uiPriority w:val="99"/>
    <w:unhideWhenUsed/>
    <w:rsid w:val="001D7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E34"/>
  </w:style>
  <w:style w:type="paragraph" w:styleId="Footer">
    <w:name w:val="footer"/>
    <w:basedOn w:val="Normal"/>
    <w:link w:val="FooterChar"/>
    <w:uiPriority w:val="99"/>
    <w:unhideWhenUsed/>
    <w:rsid w:val="001D7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b6cbff-eccc-438e-9dfa-9f4217d11db6" xsi:nil="true"/>
    <lcf76f155ced4ddcb4097134ff3c332f xmlns="32c4309f-4194-449e-859e-085f91c29d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D8EFBF3FD8F44DB43A1F50AF690208" ma:contentTypeVersion="20" ma:contentTypeDescription="Create a new document." ma:contentTypeScope="" ma:versionID="40b31ffdc7b22c13800894bc8b379804">
  <xsd:schema xmlns:xsd="http://www.w3.org/2001/XMLSchema" xmlns:xs="http://www.w3.org/2001/XMLSchema" xmlns:p="http://schemas.microsoft.com/office/2006/metadata/properties" xmlns:ns2="32c4309f-4194-449e-859e-085f91c29da3" xmlns:ns3="7ab6cbff-eccc-438e-9dfa-9f4217d11db6" targetNamespace="http://schemas.microsoft.com/office/2006/metadata/properties" ma:root="true" ma:fieldsID="625094581c6b2de4355df079bf2f6d09" ns2:_="" ns3:_="">
    <xsd:import namespace="32c4309f-4194-449e-859e-085f91c29da3"/>
    <xsd:import namespace="7ab6cbff-eccc-438e-9dfa-9f4217d11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4309f-4194-449e-859e-085f91c29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0742d5-8f53-4cf8-b8f8-b9d5e51cc0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6cbff-eccc-438e-9dfa-9f4217d11d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722b5-d52a-4c17-ad25-76eb4699cf7a}" ma:internalName="TaxCatchAll" ma:showField="CatchAllData" ma:web="7ab6cbff-eccc-438e-9dfa-9f4217d11d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44C00-7490-4E8F-B55E-37088F462167}">
  <ds:schemaRefs>
    <ds:schemaRef ds:uri="http://schemas.microsoft.com/office/2006/metadata/properties"/>
    <ds:schemaRef ds:uri="http://schemas.microsoft.com/office/infopath/2007/PartnerControls"/>
    <ds:schemaRef ds:uri="7ab6cbff-eccc-438e-9dfa-9f4217d11db6"/>
    <ds:schemaRef ds:uri="32c4309f-4194-449e-859e-085f91c29da3"/>
  </ds:schemaRefs>
</ds:datastoreItem>
</file>

<file path=customXml/itemProps2.xml><?xml version="1.0" encoding="utf-8"?>
<ds:datastoreItem xmlns:ds="http://schemas.openxmlformats.org/officeDocument/2006/customXml" ds:itemID="{EF233407-9D71-4E31-9AE3-D899E470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4309f-4194-449e-859e-085f91c29da3"/>
    <ds:schemaRef ds:uri="7ab6cbff-eccc-438e-9dfa-9f4217d11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C10EE-CE3D-4E6A-B0DE-D6CD91C4A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head@brook.w-sussex.sch.uk</dc:creator>
  <cp:keywords/>
  <dc:description/>
  <cp:lastModifiedBy>Laura Walker</cp:lastModifiedBy>
  <cp:revision>2</cp:revision>
  <cp:lastPrinted>2024-10-15T19:01:00Z</cp:lastPrinted>
  <dcterms:created xsi:type="dcterms:W3CDTF">2025-07-18T06:08:00Z</dcterms:created>
  <dcterms:modified xsi:type="dcterms:W3CDTF">2025-07-18T06:08:00Z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0x0101008CD8EFBF3FD8F44DB43A1F50AF690208</vt:lpwstr>
  </property>
</Properties>
</file>